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docs-internal-guid-e352ff41-7fff-8ae3-0d"/>
      <w:bookmarkStart w:id="1" w:name="docs-internal-guid-e352ff41-7fff-8ae3-0d"/>
      <w:bookmarkEnd w:id="1"/>
    </w:p>
    <w:tbl>
      <w:tblPr>
        <w:tblW w:w="9273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01"/>
        <w:gridCol w:w="1886"/>
        <w:gridCol w:w="3986"/>
      </w:tblGrid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Поле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Значение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7E6E6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Комментарии по заполнению</w:t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Среда ЕПГУ 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Тестовая среда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Укажите значение “Тестовая среда”</w:t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Мнемоника ИС в ЕСИА 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456F01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Мнемоника вашей ИС, которую вы указали на технологическом портале на предыдущем шаге</w:t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Идентификатор организации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владельца ИС в ЕСИА </w:t>
            </w:r>
          </w:p>
          <w:p>
            <w:pPr>
              <w:pStyle w:val="Style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1234567890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 xml:space="preserve">Уникальный числовой идентификатор. </w:t>
            </w:r>
          </w:p>
          <w:p>
            <w:pPr>
              <w:pStyle w:val="Normal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bookmarkStart w:id="2" w:name="docs-internal-guid-94b2d89a-7fff-74d2-48"/>
            <w:bookmarkEnd w:id="2"/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Для того, чтобы найти свой идентификатор организации владельца ИС в ЕСИА перейдите в тестовую среду ЕСИА, авторизуйтесь, перейдите на таб “Организации”, выберите вашу организацию. В адресной строке браузера вы увидите искомый идентификатор после буквы org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 xml:space="preserve"> </w:t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Владелец ИС является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организацией - потребителем 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Да/Нет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Укажите значение “Да”</w:t>
            </w:r>
          </w:p>
        </w:tc>
      </w:tr>
      <w:tr>
        <w:trPr/>
        <w:tc>
          <w:tcPr>
            <w:tcW w:w="9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Добавление услуги</w:t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Код формы услуги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(eServiceCode) 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10000000374</w:t>
            </w:r>
          </w:p>
          <w:p>
            <w:pPr>
              <w:pStyle w:val="Style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 xml:space="preserve">Подсказка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  <w:lang w:val="ru-RU"/>
              </w:rPr>
              <w:t>ниже</w:t>
            </w:r>
          </w:p>
        </w:tc>
      </w:tr>
      <w:tr>
        <w:trPr/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Тип пользователя 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ЮЛ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Укажите значение “ЮЛ”</w:t>
            </w:r>
          </w:p>
        </w:tc>
      </w:tr>
    </w:tbl>
    <w:p>
      <w:pPr>
        <w:pStyle w:val="Style11"/>
        <w:bidi w:val="0"/>
        <w:jc w:val="left"/>
        <w:rPr>
          <w:i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Style11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3" w:name="docs-internal-guid-2ad2f3ca-7fff-e016-f1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Столбец “Значение” заполнен данными для примера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4" w:name="docs-internal-guid-0bd65e3d-7fff-f8df-67"/>
      <w:bookmarkEnd w:id="4"/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При подаче заявки столбец «Комментарий по заполнению» должен быть удален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и всё, что указано ниже первой таблицы</w:t>
      </w:r>
    </w:p>
    <w:p>
      <w:pPr>
        <w:pStyle w:val="Style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5" w:name="docs-internal-guid-a597bccf-7fff-3bf9-0a"/>
      <w:bookmarkEnd w:id="5"/>
      <w:r>
        <w:rPr>
          <w:rFonts w:ascii="Times New Roman" w:hAnsi="Times New Roman"/>
          <w:sz w:val="24"/>
          <w:szCs w:val="24"/>
        </w:rPr>
        <w:t>Подсказка - о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тыщите необходимую услугу и внесите ее код в заявку. </w:t>
      </w:r>
    </w:p>
    <w:p>
      <w:pPr>
        <w:pStyle w:val="Style11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Таблица - Услуги и коды</w:t>
      </w:r>
    </w:p>
    <w:tbl>
      <w:tblPr>
        <w:tblW w:w="9232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731"/>
        <w:gridCol w:w="2501"/>
      </w:tblGrid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Услуга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Код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Сервисы миграционного и регистрационного учета для гостиниц</w:t>
            </w:r>
          </w:p>
          <w:p>
            <w:pPr>
              <w:pStyle w:val="Style15"/>
              <w:numPr>
                <w:ilvl w:val="0"/>
                <w:numId w:val="1"/>
              </w:numPr>
              <w:pBdr/>
              <w:tabs>
                <w:tab w:val="clear" w:pos="709"/>
                <w:tab w:val="left" w:pos="0" w:leader="none"/>
              </w:tabs>
              <w:bidi w:val="0"/>
              <w:spacing w:lineRule="auto" w:line="288" w:before="0" w:after="0"/>
              <w:ind w:left="709" w:hanging="283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«Постановка иностранных граждан на учет по месту пребывания в гостинице»,</w:t>
            </w:r>
          </w:p>
          <w:p>
            <w:pPr>
              <w:pStyle w:val="Style15"/>
              <w:numPr>
                <w:ilvl w:val="0"/>
                <w:numId w:val="1"/>
              </w:numPr>
              <w:pBdr/>
              <w:tabs>
                <w:tab w:val="clear" w:pos="709"/>
                <w:tab w:val="left" w:pos="0" w:leader="none"/>
              </w:tabs>
              <w:bidi w:val="0"/>
              <w:spacing w:lineRule="auto" w:line="288" w:before="0" w:after="0"/>
              <w:ind w:left="709" w:hanging="283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Снятие иностранных граждан с учета по месту пребывания в гостинице,</w:t>
            </w:r>
          </w:p>
          <w:p>
            <w:pPr>
              <w:pStyle w:val="Style15"/>
              <w:numPr>
                <w:ilvl w:val="0"/>
                <w:numId w:val="1"/>
              </w:numPr>
              <w:pBdr/>
              <w:tabs>
                <w:tab w:val="clear" w:pos="709"/>
                <w:tab w:val="left" w:pos="0" w:leader="none"/>
              </w:tabs>
              <w:bidi w:val="0"/>
              <w:spacing w:lineRule="auto" w:line="288" w:before="0" w:after="0"/>
              <w:ind w:left="709" w:hanging="283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Регистрация и снятие граждан РФ с регистрационного учета по месту пребывания в гостинице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1)10000103652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2)10000103653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3)10000103654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Сервисы приема уведомлений о заключении и расторжении с иностранным гражданином трудовых и гражданско-правовых договоров о выполнении работ, исполнения обязательств по выплате заработной платы ВКС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10000000585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Предоставление информации о ходе исполнительного производства онлайн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10000000352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Предоставление информации о наличии исполнительного производства онлайн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60010153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Подача заявлений и ходатайств в ФССП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10000000367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Отправка документов на подпись в “Госключ”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10000000374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Назначение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10000000110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Доставка пенсии и социальных выплат ПФР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10000000109</w:t>
            </w:r>
          </w:p>
        </w:tc>
      </w:tr>
    </w:tbl>
    <w:p>
      <w:pPr>
        <w:pStyle w:val="Style11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LibreOffice/7.5.0.3$Windows_X86_64 LibreOffice_project/c21113d003cd3efa8c53188764377a8272d9d6de</Application>
  <AppVersion>15.0000</AppVersion>
  <Pages>2</Pages>
  <Words>261</Words>
  <Characters>1741</Characters>
  <CharactersWithSpaces>1956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2023-11-17T12:01:07Z</dcterms:created>
  <dc:creator/>
  <dc:description/>
  <dc:language>ru-RU</dc:language>
  <cp:lastModifiedBy/>
  <dcterms:modified xsi:type="dcterms:W3CDTF">2023-11-17T16:57:39Z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